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F" w:rsidRDefault="00492C6B" w:rsidP="00492F84">
      <w:pPr>
        <w:spacing w:after="0"/>
        <w:jc w:val="center"/>
        <w:rPr>
          <w:b/>
          <w:caps/>
          <w:sz w:val="28"/>
          <w:szCs w:val="28"/>
        </w:rPr>
      </w:pPr>
      <w:r w:rsidRPr="00966E4F">
        <w:rPr>
          <w:b/>
          <w:caps/>
          <w:sz w:val="28"/>
          <w:szCs w:val="28"/>
        </w:rPr>
        <w:t>Approval of Comprehensive Exam top</w:t>
      </w:r>
      <w:r w:rsidR="00966E4F" w:rsidRPr="00966E4F">
        <w:rPr>
          <w:b/>
          <w:caps/>
          <w:sz w:val="28"/>
          <w:szCs w:val="28"/>
        </w:rPr>
        <w:t>ic</w:t>
      </w:r>
      <w:r w:rsidRPr="00966E4F">
        <w:rPr>
          <w:b/>
          <w:caps/>
          <w:sz w:val="28"/>
          <w:szCs w:val="28"/>
        </w:rPr>
        <w:t xml:space="preserve"> and Examination </w:t>
      </w:r>
      <w:r w:rsidR="00D05976" w:rsidRPr="00966E4F">
        <w:rPr>
          <w:b/>
          <w:caps/>
          <w:sz w:val="28"/>
          <w:szCs w:val="28"/>
        </w:rPr>
        <w:t>Committee</w:t>
      </w:r>
    </w:p>
    <w:p w:rsidR="00E074B7" w:rsidRPr="0085338E" w:rsidRDefault="00492F84" w:rsidP="00492F84">
      <w:pPr>
        <w:spacing w:after="0"/>
        <w:jc w:val="center"/>
        <w:rPr>
          <w:b/>
          <w:smallCaps/>
          <w:sz w:val="28"/>
          <w:szCs w:val="28"/>
        </w:rPr>
      </w:pPr>
      <w:r w:rsidRPr="0085338E">
        <w:rPr>
          <w:b/>
          <w:smallCaps/>
          <w:sz w:val="28"/>
          <w:szCs w:val="28"/>
        </w:rPr>
        <w:t>please complete all</w:t>
      </w:r>
      <w:r w:rsidR="0085338E">
        <w:rPr>
          <w:b/>
          <w:smallCaps/>
          <w:sz w:val="28"/>
          <w:szCs w:val="28"/>
        </w:rPr>
        <w:t xml:space="preserve"> 4</w:t>
      </w:r>
      <w:r w:rsidRPr="0085338E">
        <w:rPr>
          <w:b/>
          <w:smallCaps/>
          <w:sz w:val="28"/>
          <w:szCs w:val="28"/>
        </w:rPr>
        <w:t xml:space="preserve"> sections</w:t>
      </w:r>
      <w:r w:rsidR="00B6009C" w:rsidRPr="0085338E">
        <w:rPr>
          <w:b/>
          <w:smallCaps/>
          <w:sz w:val="28"/>
          <w:szCs w:val="28"/>
        </w:rPr>
        <w:t xml:space="preserve"> </w:t>
      </w:r>
    </w:p>
    <w:p w:rsidR="00E074B7" w:rsidRPr="0085338E" w:rsidRDefault="00E074B7" w:rsidP="00492F84">
      <w:pPr>
        <w:spacing w:after="0"/>
        <w:jc w:val="center"/>
        <w:rPr>
          <w:b/>
          <w:smallCaps/>
          <w:sz w:val="28"/>
          <w:szCs w:val="28"/>
        </w:rPr>
      </w:pPr>
      <w:r w:rsidRPr="0085338E">
        <w:rPr>
          <w:b/>
          <w:smallCaps/>
          <w:sz w:val="28"/>
          <w:szCs w:val="28"/>
        </w:rPr>
        <w:t>use language suitable for a science audience not trained in the specific field</w:t>
      </w:r>
    </w:p>
    <w:p w:rsidR="00492F84" w:rsidRPr="0085338E" w:rsidRDefault="00B6009C" w:rsidP="00492F84">
      <w:pPr>
        <w:spacing w:after="0"/>
        <w:jc w:val="center"/>
        <w:rPr>
          <w:b/>
          <w:smallCaps/>
          <w:sz w:val="28"/>
          <w:szCs w:val="28"/>
        </w:rPr>
      </w:pPr>
      <w:r w:rsidRPr="0085338E">
        <w:rPr>
          <w:b/>
          <w:smallCaps/>
          <w:sz w:val="28"/>
          <w:szCs w:val="28"/>
        </w:rPr>
        <w:t xml:space="preserve">return to the Graduate Program </w:t>
      </w:r>
      <w:r w:rsidR="00B83283">
        <w:rPr>
          <w:b/>
          <w:smallCaps/>
          <w:sz w:val="28"/>
          <w:szCs w:val="28"/>
        </w:rPr>
        <w:t>Coordinator</w:t>
      </w:r>
      <w:r w:rsidR="00B83283" w:rsidRPr="0085338E">
        <w:rPr>
          <w:b/>
          <w:smallCaps/>
          <w:sz w:val="28"/>
          <w:szCs w:val="28"/>
        </w:rPr>
        <w:t xml:space="preserve"> </w:t>
      </w:r>
      <w:r w:rsidRPr="0085338E">
        <w:rPr>
          <w:b/>
          <w:smallCaps/>
          <w:sz w:val="28"/>
          <w:szCs w:val="28"/>
        </w:rPr>
        <w:t>(</w:t>
      </w:r>
      <w:r w:rsidR="00A654C3" w:rsidRPr="00275B89">
        <w:rPr>
          <w:b/>
          <w:sz w:val="28"/>
          <w:szCs w:val="28"/>
        </w:rPr>
        <w:t>heather.cheadle</w:t>
      </w:r>
      <w:r w:rsidRPr="00275B89">
        <w:rPr>
          <w:b/>
          <w:sz w:val="28"/>
          <w:szCs w:val="28"/>
        </w:rPr>
        <w:t>@pathology.ubc.ca</w:t>
      </w:r>
      <w:r w:rsidRPr="0085338E">
        <w:rPr>
          <w:b/>
          <w:smallCaps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</w:tblGrid>
      <w:tr w:rsidR="00935374">
        <w:tc>
          <w:tcPr>
            <w:tcW w:w="817" w:type="dxa"/>
            <w:tcBorders>
              <w:top w:val="nil"/>
              <w:bottom w:val="nil"/>
            </w:tcBorders>
          </w:tcPr>
          <w:p w:rsidR="007E2C87" w:rsidRDefault="007E2C87" w:rsidP="0093537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935374" w:rsidRPr="00935374" w:rsidRDefault="00935374" w:rsidP="00935374">
            <w:pPr>
              <w:spacing w:line="276" w:lineRule="auto"/>
              <w:rPr>
                <w:b/>
                <w:sz w:val="24"/>
                <w:szCs w:val="24"/>
              </w:rPr>
            </w:pPr>
            <w:r w:rsidRPr="006056C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095" w:type="dxa"/>
          </w:tcPr>
          <w:p w:rsidR="00935374" w:rsidRDefault="00935374" w:rsidP="00492C6B"/>
        </w:tc>
      </w:tr>
    </w:tbl>
    <w:p w:rsidR="006056C8" w:rsidRDefault="006056C8" w:rsidP="00492C6B">
      <w:pPr>
        <w:spacing w:after="0"/>
      </w:pPr>
    </w:p>
    <w:p w:rsidR="00492C6B" w:rsidRPr="006D10D9" w:rsidRDefault="00492C6B" w:rsidP="00492C6B">
      <w:pPr>
        <w:spacing w:after="0"/>
        <w:rPr>
          <w:b/>
          <w:sz w:val="26"/>
          <w:szCs w:val="26"/>
          <w:u w:val="single"/>
        </w:rPr>
      </w:pPr>
      <w:r w:rsidRPr="006D10D9">
        <w:rPr>
          <w:b/>
          <w:sz w:val="26"/>
          <w:szCs w:val="26"/>
          <w:u w:val="single"/>
        </w:rPr>
        <w:t>Section A</w:t>
      </w:r>
      <w:r w:rsidR="006D10D9">
        <w:rPr>
          <w:b/>
          <w:sz w:val="26"/>
          <w:szCs w:val="26"/>
          <w:u w:val="single"/>
        </w:rPr>
        <w:t xml:space="preserve"> (to be completed by student)</w:t>
      </w:r>
    </w:p>
    <w:p w:rsidR="00492C6B" w:rsidRDefault="00492C6B" w:rsidP="00492C6B">
      <w:pPr>
        <w:spacing w:after="0"/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082"/>
        <w:gridCol w:w="7558"/>
      </w:tblGrid>
      <w:tr w:rsidR="006056C8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056C8" w:rsidRDefault="006056C8" w:rsidP="006056C8">
            <w:r>
              <w:t>Name</w:t>
            </w:r>
          </w:p>
        </w:tc>
        <w:tc>
          <w:tcPr>
            <w:tcW w:w="7558" w:type="dxa"/>
            <w:tcBorders>
              <w:top w:val="nil"/>
              <w:left w:val="nil"/>
              <w:right w:val="nil"/>
            </w:tcBorders>
          </w:tcPr>
          <w:p w:rsidR="006056C8" w:rsidRDefault="006056C8" w:rsidP="00492C6B"/>
        </w:tc>
      </w:tr>
      <w:tr w:rsidR="006056C8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056C8" w:rsidRDefault="006056C8" w:rsidP="00492C6B">
            <w:r>
              <w:t>Student #</w:t>
            </w:r>
          </w:p>
        </w:tc>
        <w:tc>
          <w:tcPr>
            <w:tcW w:w="7558" w:type="dxa"/>
            <w:tcBorders>
              <w:left w:val="nil"/>
              <w:right w:val="nil"/>
            </w:tcBorders>
          </w:tcPr>
          <w:p w:rsidR="006056C8" w:rsidRDefault="006056C8" w:rsidP="00492C6B"/>
        </w:tc>
      </w:tr>
      <w:tr w:rsidR="006056C8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056C8" w:rsidRDefault="006056C8" w:rsidP="00492C6B">
            <w:r>
              <w:t>Email</w:t>
            </w:r>
          </w:p>
        </w:tc>
        <w:tc>
          <w:tcPr>
            <w:tcW w:w="7558" w:type="dxa"/>
            <w:tcBorders>
              <w:left w:val="nil"/>
              <w:right w:val="nil"/>
            </w:tcBorders>
          </w:tcPr>
          <w:p w:rsidR="006056C8" w:rsidRDefault="006056C8" w:rsidP="00492C6B"/>
        </w:tc>
      </w:tr>
      <w:tr w:rsidR="006056C8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6056C8" w:rsidRDefault="00DF0E23" w:rsidP="00275B89">
            <w:r>
              <w:t>P</w:t>
            </w:r>
            <w:r w:rsidR="006056C8">
              <w:t xml:space="preserve">hone </w:t>
            </w:r>
          </w:p>
        </w:tc>
        <w:tc>
          <w:tcPr>
            <w:tcW w:w="7558" w:type="dxa"/>
            <w:tcBorders>
              <w:left w:val="nil"/>
              <w:right w:val="nil"/>
            </w:tcBorders>
          </w:tcPr>
          <w:p w:rsidR="006056C8" w:rsidRDefault="006056C8" w:rsidP="00492C6B"/>
        </w:tc>
      </w:tr>
    </w:tbl>
    <w:p w:rsidR="006056C8" w:rsidRDefault="006056C8" w:rsidP="00492C6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DF0E23" w:rsidTr="002D311C">
        <w:trPr>
          <w:trHeight w:val="516"/>
        </w:trPr>
        <w:tc>
          <w:tcPr>
            <w:tcW w:w="9576" w:type="dxa"/>
            <w:gridSpan w:val="2"/>
          </w:tcPr>
          <w:p w:rsidR="00DF0E23" w:rsidRDefault="00DF0E23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b/>
                <w:sz w:val="26"/>
                <w:szCs w:val="26"/>
              </w:rPr>
              <w:t xml:space="preserve">Thesis topic </w:t>
            </w:r>
            <w:r>
              <w:rPr>
                <w:b/>
                <w:sz w:val="26"/>
                <w:szCs w:val="26"/>
              </w:rPr>
              <w:t>summary</w:t>
            </w:r>
            <w:r w:rsidRPr="00275B89">
              <w:rPr>
                <w:b/>
                <w:sz w:val="26"/>
                <w:szCs w:val="26"/>
              </w:rPr>
              <w:t xml:space="preserve"> </w:t>
            </w:r>
          </w:p>
          <w:p w:rsidR="00DF0E23" w:rsidRDefault="00DF0E23" w:rsidP="00275B89">
            <w:pPr>
              <w:jc w:val="center"/>
            </w:pPr>
          </w:p>
        </w:tc>
      </w:tr>
      <w:tr w:rsidR="00DF0E23">
        <w:trPr>
          <w:trHeight w:val="516"/>
        </w:trPr>
        <w:tc>
          <w:tcPr>
            <w:tcW w:w="2093" w:type="dxa"/>
          </w:tcPr>
          <w:p w:rsidR="00DF0E23" w:rsidRPr="00275B89" w:rsidRDefault="00DF0E23" w:rsidP="00DF437D">
            <w:pPr>
              <w:spacing w:after="200" w:line="276" w:lineRule="auto"/>
              <w:rPr>
                <w:b/>
              </w:rPr>
            </w:pPr>
            <w:r w:rsidRPr="00275B89">
              <w:rPr>
                <w:b/>
              </w:rPr>
              <w:t>Thesis topic title:</w:t>
            </w:r>
          </w:p>
        </w:tc>
        <w:tc>
          <w:tcPr>
            <w:tcW w:w="7483" w:type="dxa"/>
          </w:tcPr>
          <w:p w:rsidR="00DF0E23" w:rsidRDefault="00DF0E23" w:rsidP="00DF0E23"/>
        </w:tc>
      </w:tr>
      <w:tr w:rsidR="00DF0E23" w:rsidTr="003E1082">
        <w:trPr>
          <w:trHeight w:val="2225"/>
        </w:trPr>
        <w:tc>
          <w:tcPr>
            <w:tcW w:w="9576" w:type="dxa"/>
            <w:gridSpan w:val="2"/>
          </w:tcPr>
          <w:p w:rsidR="00DF0E23" w:rsidRPr="00CF59A4" w:rsidRDefault="00CF59A4" w:rsidP="00492C6B">
            <w:r w:rsidRPr="00CF59A4">
              <w:t>(</w:t>
            </w:r>
            <w:r w:rsidRPr="00CF59A4">
              <w:rPr>
                <w:u w:val="single"/>
              </w:rPr>
              <w:t>Please cut and paste into this form</w:t>
            </w:r>
            <w:r w:rsidRPr="00CF59A4">
              <w:t xml:space="preserve">; </w:t>
            </w:r>
            <w:r w:rsidRPr="00CF59A4">
              <w:rPr>
                <w:b/>
              </w:rPr>
              <w:t>250</w:t>
            </w:r>
            <w:r w:rsidRPr="00CF59A4">
              <w:t xml:space="preserve"> words maximum)</w:t>
            </w:r>
          </w:p>
        </w:tc>
      </w:tr>
    </w:tbl>
    <w:p w:rsidR="006056C8" w:rsidRDefault="006056C8" w:rsidP="00492C6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DF0E23" w:rsidTr="005C63ED">
        <w:tc>
          <w:tcPr>
            <w:tcW w:w="9576" w:type="dxa"/>
            <w:gridSpan w:val="2"/>
          </w:tcPr>
          <w:p w:rsidR="00DF0E23" w:rsidRDefault="00DF0E23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b/>
                <w:sz w:val="26"/>
                <w:szCs w:val="26"/>
              </w:rPr>
              <w:t xml:space="preserve">Comprehensive examination topic </w:t>
            </w:r>
            <w:r>
              <w:rPr>
                <w:b/>
                <w:sz w:val="26"/>
                <w:szCs w:val="26"/>
              </w:rPr>
              <w:t>summary</w:t>
            </w:r>
          </w:p>
          <w:p w:rsidR="00DF0E23" w:rsidRPr="00275B89" w:rsidRDefault="00DF0E23" w:rsidP="00275B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56C8">
        <w:tc>
          <w:tcPr>
            <w:tcW w:w="2093" w:type="dxa"/>
          </w:tcPr>
          <w:p w:rsidR="006056C8" w:rsidRPr="00275B89" w:rsidRDefault="006056C8" w:rsidP="00275B89">
            <w:pPr>
              <w:rPr>
                <w:b/>
              </w:rPr>
            </w:pPr>
            <w:r w:rsidRPr="00275B89">
              <w:rPr>
                <w:b/>
              </w:rPr>
              <w:t>Comprehensive exam topic title</w:t>
            </w:r>
            <w:r w:rsidR="00DF437D" w:rsidRPr="00275B89">
              <w:rPr>
                <w:b/>
              </w:rPr>
              <w:t>:</w:t>
            </w:r>
          </w:p>
        </w:tc>
        <w:tc>
          <w:tcPr>
            <w:tcW w:w="7483" w:type="dxa"/>
          </w:tcPr>
          <w:p w:rsidR="006056C8" w:rsidRDefault="006056C8" w:rsidP="00492C6B"/>
        </w:tc>
      </w:tr>
      <w:tr w:rsidR="00DF0E23" w:rsidTr="00F07437">
        <w:trPr>
          <w:trHeight w:val="1825"/>
        </w:trPr>
        <w:tc>
          <w:tcPr>
            <w:tcW w:w="9576" w:type="dxa"/>
            <w:gridSpan w:val="2"/>
          </w:tcPr>
          <w:p w:rsidR="00DF0E23" w:rsidRPr="00CF59A4" w:rsidRDefault="00CF59A4">
            <w:r w:rsidRPr="00CF59A4">
              <w:t>(</w:t>
            </w:r>
            <w:r w:rsidRPr="00CF59A4">
              <w:rPr>
                <w:u w:val="single"/>
              </w:rPr>
              <w:t>Please cut and paste into this form</w:t>
            </w:r>
            <w:r w:rsidRPr="00CF59A4">
              <w:t xml:space="preserve">; </w:t>
            </w:r>
            <w:r w:rsidRPr="00CF59A4">
              <w:rPr>
                <w:b/>
              </w:rPr>
              <w:t>600</w:t>
            </w:r>
            <w:r w:rsidRPr="00CF59A4">
              <w:t xml:space="preserve"> words maximum)</w:t>
            </w:r>
            <w:r w:rsidR="00DF0E23" w:rsidRPr="00CF59A4">
              <w:br/>
            </w:r>
          </w:p>
          <w:p w:rsidR="00DF0E23" w:rsidRPr="00275B89" w:rsidRDefault="00DF0E23" w:rsidP="00492C6B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</w:tbl>
    <w:p w:rsidR="00DF437D" w:rsidRDefault="00DF437D" w:rsidP="00E90860">
      <w:pPr>
        <w:rPr>
          <w:b/>
          <w:sz w:val="26"/>
          <w:szCs w:val="26"/>
          <w:u w:val="single"/>
        </w:rPr>
      </w:pPr>
    </w:p>
    <w:p w:rsidR="00DF437D" w:rsidRDefault="00DF437D">
      <w:pPr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0E23" w:rsidTr="00275B89">
        <w:trPr>
          <w:trHeight w:val="806"/>
        </w:trPr>
        <w:tc>
          <w:tcPr>
            <w:tcW w:w="9576" w:type="dxa"/>
          </w:tcPr>
          <w:p w:rsidR="00546CD7" w:rsidRDefault="00DF0E23" w:rsidP="00275B89">
            <w:pPr>
              <w:jc w:val="center"/>
              <w:rPr>
                <w:sz w:val="26"/>
                <w:szCs w:val="26"/>
              </w:rPr>
            </w:pPr>
            <w:r w:rsidRPr="00275B89">
              <w:rPr>
                <w:sz w:val="26"/>
                <w:szCs w:val="26"/>
              </w:rPr>
              <w:t xml:space="preserve">List </w:t>
            </w:r>
            <w:r w:rsidRPr="00275B89">
              <w:rPr>
                <w:b/>
                <w:sz w:val="26"/>
                <w:szCs w:val="26"/>
              </w:rPr>
              <w:t>similarities</w:t>
            </w:r>
            <w:r w:rsidRPr="00275B89">
              <w:rPr>
                <w:sz w:val="26"/>
                <w:szCs w:val="26"/>
              </w:rPr>
              <w:t xml:space="preserve"> between thesis and comprehensive proposal</w:t>
            </w:r>
          </w:p>
          <w:p w:rsidR="00DF0E23" w:rsidRPr="00275B89" w:rsidRDefault="00DF0E23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sz w:val="26"/>
                <w:szCs w:val="26"/>
              </w:rPr>
              <w:t xml:space="preserve">(Use bullets to ensure clarity; </w:t>
            </w:r>
            <w:r w:rsidRPr="00275B89">
              <w:rPr>
                <w:b/>
                <w:sz w:val="26"/>
                <w:szCs w:val="26"/>
              </w:rPr>
              <w:t>75</w:t>
            </w:r>
            <w:r w:rsidRPr="00275B89">
              <w:rPr>
                <w:sz w:val="26"/>
                <w:szCs w:val="26"/>
              </w:rPr>
              <w:t xml:space="preserve"> words maximum)</w:t>
            </w:r>
          </w:p>
        </w:tc>
      </w:tr>
      <w:tr w:rsidR="00DF0E23" w:rsidTr="00D66281">
        <w:trPr>
          <w:trHeight w:val="1825"/>
        </w:trPr>
        <w:tc>
          <w:tcPr>
            <w:tcW w:w="9576" w:type="dxa"/>
          </w:tcPr>
          <w:p w:rsidR="00DF0E23" w:rsidRPr="00064757" w:rsidRDefault="00DF0E23" w:rsidP="00064757">
            <w:pPr>
              <w:rPr>
                <w:b/>
                <w:sz w:val="16"/>
                <w:szCs w:val="16"/>
              </w:rPr>
            </w:pPr>
          </w:p>
        </w:tc>
      </w:tr>
    </w:tbl>
    <w:p w:rsidR="00DF437D" w:rsidRDefault="00DF437D">
      <w:pPr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0E23" w:rsidTr="00275B89">
        <w:trPr>
          <w:trHeight w:val="824"/>
        </w:trPr>
        <w:tc>
          <w:tcPr>
            <w:tcW w:w="9576" w:type="dxa"/>
          </w:tcPr>
          <w:p w:rsidR="00546CD7" w:rsidRDefault="00DF0E23" w:rsidP="00275B89">
            <w:pPr>
              <w:jc w:val="center"/>
              <w:rPr>
                <w:sz w:val="26"/>
                <w:szCs w:val="26"/>
              </w:rPr>
            </w:pPr>
            <w:r w:rsidRPr="00275B89">
              <w:rPr>
                <w:sz w:val="26"/>
                <w:szCs w:val="26"/>
              </w:rPr>
              <w:t xml:space="preserve">List </w:t>
            </w:r>
            <w:r w:rsidRPr="00275B89">
              <w:rPr>
                <w:b/>
                <w:sz w:val="26"/>
                <w:szCs w:val="26"/>
              </w:rPr>
              <w:t>differences</w:t>
            </w:r>
            <w:r w:rsidRPr="00275B89">
              <w:rPr>
                <w:sz w:val="26"/>
                <w:szCs w:val="26"/>
              </w:rPr>
              <w:t xml:space="preserve"> between thesis and comprehensive proposal</w:t>
            </w:r>
          </w:p>
          <w:p w:rsidR="00DF0E23" w:rsidRPr="00275B89" w:rsidRDefault="00DF0E23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sz w:val="26"/>
                <w:szCs w:val="26"/>
              </w:rPr>
              <w:t xml:space="preserve">(Use bullets to ensure clarity; </w:t>
            </w:r>
            <w:r w:rsidRPr="00275B89">
              <w:rPr>
                <w:b/>
                <w:sz w:val="26"/>
                <w:szCs w:val="26"/>
              </w:rPr>
              <w:t>75</w:t>
            </w:r>
            <w:r w:rsidRPr="00275B89">
              <w:rPr>
                <w:sz w:val="26"/>
                <w:szCs w:val="26"/>
              </w:rPr>
              <w:t xml:space="preserve"> words maximum)</w:t>
            </w:r>
          </w:p>
        </w:tc>
      </w:tr>
      <w:tr w:rsidR="00DF0E23" w:rsidTr="00C22EFD">
        <w:trPr>
          <w:trHeight w:val="1825"/>
        </w:trPr>
        <w:tc>
          <w:tcPr>
            <w:tcW w:w="9576" w:type="dxa"/>
          </w:tcPr>
          <w:p w:rsidR="00DF0E23" w:rsidRPr="00064757" w:rsidRDefault="00DF0E23" w:rsidP="00064757">
            <w:pPr>
              <w:rPr>
                <w:b/>
                <w:sz w:val="16"/>
                <w:szCs w:val="16"/>
              </w:rPr>
            </w:pPr>
          </w:p>
        </w:tc>
      </w:tr>
    </w:tbl>
    <w:p w:rsidR="00DF437D" w:rsidRDefault="00DF437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937B41" w:rsidRDefault="00937B41" w:rsidP="00E90860">
      <w:pPr>
        <w:rPr>
          <w:b/>
          <w:sz w:val="26"/>
          <w:szCs w:val="26"/>
          <w:u w:val="single"/>
        </w:rPr>
      </w:pPr>
    </w:p>
    <w:p w:rsidR="00492C6B" w:rsidRPr="006D10D9" w:rsidRDefault="00492C6B" w:rsidP="00E90860">
      <w:pPr>
        <w:rPr>
          <w:b/>
          <w:sz w:val="26"/>
          <w:szCs w:val="26"/>
          <w:u w:val="single"/>
        </w:rPr>
      </w:pPr>
      <w:r w:rsidRPr="006D10D9">
        <w:rPr>
          <w:b/>
          <w:sz w:val="26"/>
          <w:szCs w:val="26"/>
          <w:u w:val="single"/>
        </w:rPr>
        <w:t>Section B (to be completed by supervisor)</w:t>
      </w:r>
    </w:p>
    <w:p w:rsidR="00937B41" w:rsidRDefault="00937B41" w:rsidP="00937B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7B41" w:rsidRPr="004D1957" w:rsidTr="00275B89">
        <w:tc>
          <w:tcPr>
            <w:tcW w:w="4788" w:type="dxa"/>
            <w:shd w:val="clear" w:color="auto" w:fill="auto"/>
          </w:tcPr>
          <w:p w:rsidR="00937B41" w:rsidRDefault="00937B41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b/>
                <w:sz w:val="26"/>
                <w:szCs w:val="26"/>
              </w:rPr>
              <w:t>Role on Committee</w:t>
            </w:r>
          </w:p>
          <w:p w:rsidR="009A5118" w:rsidRPr="00275B89" w:rsidRDefault="009A5118" w:rsidP="00275B8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937B41" w:rsidRPr="00275B89" w:rsidRDefault="000A494A" w:rsidP="00275B89">
            <w:pPr>
              <w:jc w:val="center"/>
              <w:rPr>
                <w:b/>
                <w:sz w:val="26"/>
                <w:szCs w:val="26"/>
              </w:rPr>
            </w:pPr>
            <w:r w:rsidRPr="00275B89">
              <w:rPr>
                <w:b/>
                <w:sz w:val="26"/>
                <w:szCs w:val="26"/>
              </w:rPr>
              <w:t>Suggested exam committee member</w:t>
            </w:r>
          </w:p>
        </w:tc>
      </w:tr>
      <w:tr w:rsidR="00937B41" w:rsidRPr="004D1957" w:rsidTr="00064757">
        <w:tc>
          <w:tcPr>
            <w:tcW w:w="4788" w:type="dxa"/>
          </w:tcPr>
          <w:p w:rsidR="00937B41" w:rsidRPr="004D1957" w:rsidRDefault="00937B41" w:rsidP="00064757">
            <w:r w:rsidRPr="004D1957">
              <w:t>Thesis Supervisor</w:t>
            </w:r>
          </w:p>
        </w:tc>
        <w:tc>
          <w:tcPr>
            <w:tcW w:w="4788" w:type="dxa"/>
          </w:tcPr>
          <w:p w:rsidR="00937B41" w:rsidRDefault="000A494A" w:rsidP="00064757">
            <w:r>
              <w:t>Name:</w:t>
            </w:r>
          </w:p>
          <w:p w:rsidR="000A494A" w:rsidRDefault="000A494A" w:rsidP="00064757">
            <w:r>
              <w:t>Department :</w:t>
            </w:r>
          </w:p>
          <w:p w:rsidR="000A494A" w:rsidRDefault="000A494A" w:rsidP="00064757">
            <w:r>
              <w:t>email:</w:t>
            </w:r>
          </w:p>
          <w:p w:rsidR="000A494A" w:rsidRPr="004D1957" w:rsidRDefault="000A494A" w:rsidP="00064757">
            <w:r>
              <w:t>phone:</w:t>
            </w:r>
          </w:p>
        </w:tc>
      </w:tr>
      <w:tr w:rsidR="00937B41" w:rsidRPr="004D1957" w:rsidTr="00064757">
        <w:tc>
          <w:tcPr>
            <w:tcW w:w="4788" w:type="dxa"/>
          </w:tcPr>
          <w:p w:rsidR="00D11700" w:rsidRDefault="00937B41" w:rsidP="00064757">
            <w:r w:rsidRPr="004D1957">
              <w:t>Chair</w:t>
            </w:r>
          </w:p>
          <w:p w:rsidR="00937B41" w:rsidRPr="004D1957" w:rsidRDefault="00937B41" w:rsidP="00064757">
            <w:r w:rsidRPr="004D1957">
              <w:t>(usually the Supervisory Committee Chair)</w:t>
            </w:r>
          </w:p>
        </w:tc>
        <w:tc>
          <w:tcPr>
            <w:tcW w:w="4788" w:type="dxa"/>
          </w:tcPr>
          <w:p w:rsidR="000A494A" w:rsidRPr="000A494A" w:rsidRDefault="000A494A" w:rsidP="000A494A">
            <w:r w:rsidRPr="000A494A">
              <w:t>Name:</w:t>
            </w:r>
          </w:p>
          <w:p w:rsidR="000A494A" w:rsidRPr="000A494A" w:rsidRDefault="000A494A" w:rsidP="000A494A">
            <w:r w:rsidRPr="000A494A">
              <w:t>Department :</w:t>
            </w:r>
          </w:p>
          <w:p w:rsidR="000A494A" w:rsidRPr="000A494A" w:rsidRDefault="000A494A" w:rsidP="000A494A">
            <w:r w:rsidRPr="000A494A">
              <w:t>email:</w:t>
            </w:r>
          </w:p>
          <w:p w:rsidR="00937B41" w:rsidRPr="004D1957" w:rsidRDefault="000A494A" w:rsidP="000A494A">
            <w:r w:rsidRPr="000A494A">
              <w:t>phone:</w:t>
            </w:r>
          </w:p>
        </w:tc>
      </w:tr>
      <w:tr w:rsidR="00937B41" w:rsidRPr="004D1957" w:rsidTr="00064757">
        <w:tc>
          <w:tcPr>
            <w:tcW w:w="4788" w:type="dxa"/>
          </w:tcPr>
          <w:p w:rsidR="00937B41" w:rsidRPr="004D1957" w:rsidRDefault="00937B41" w:rsidP="00064757">
            <w:r w:rsidRPr="004D1957">
              <w:t>Supervisory Committee member</w:t>
            </w:r>
          </w:p>
        </w:tc>
        <w:tc>
          <w:tcPr>
            <w:tcW w:w="4788" w:type="dxa"/>
          </w:tcPr>
          <w:p w:rsidR="000A494A" w:rsidRPr="000A494A" w:rsidRDefault="000A494A" w:rsidP="000A494A">
            <w:r w:rsidRPr="000A494A">
              <w:t>Name:</w:t>
            </w:r>
          </w:p>
          <w:p w:rsidR="000A494A" w:rsidRPr="000A494A" w:rsidRDefault="000A494A" w:rsidP="000A494A">
            <w:r w:rsidRPr="000A494A">
              <w:t>Department :</w:t>
            </w:r>
          </w:p>
          <w:p w:rsidR="000A494A" w:rsidRPr="000A494A" w:rsidRDefault="000A494A" w:rsidP="000A494A">
            <w:r w:rsidRPr="000A494A">
              <w:t>email:</w:t>
            </w:r>
          </w:p>
          <w:p w:rsidR="00937B41" w:rsidRPr="004D1957" w:rsidRDefault="000A494A" w:rsidP="000A494A">
            <w:r w:rsidRPr="000A494A">
              <w:t>phone:</w:t>
            </w:r>
          </w:p>
        </w:tc>
      </w:tr>
      <w:tr w:rsidR="00937B41" w:rsidRPr="004D1957" w:rsidTr="00064757">
        <w:tc>
          <w:tcPr>
            <w:tcW w:w="4788" w:type="dxa"/>
          </w:tcPr>
          <w:p w:rsidR="00D11700" w:rsidRDefault="00937B41" w:rsidP="00064757">
            <w:r w:rsidRPr="004D1957">
              <w:t xml:space="preserve">Examiner 1 </w:t>
            </w:r>
          </w:p>
          <w:p w:rsidR="00937B41" w:rsidRPr="004D1957" w:rsidRDefault="00937B41" w:rsidP="00064757">
            <w:r w:rsidRPr="004D1957">
              <w:t xml:space="preserve">(member of </w:t>
            </w:r>
            <w:proofErr w:type="spellStart"/>
            <w:r w:rsidRPr="004D1957">
              <w:t>PaLM</w:t>
            </w:r>
            <w:proofErr w:type="spellEnd"/>
            <w:r w:rsidRPr="004D1957">
              <w:t>)</w:t>
            </w:r>
          </w:p>
        </w:tc>
        <w:tc>
          <w:tcPr>
            <w:tcW w:w="4788" w:type="dxa"/>
          </w:tcPr>
          <w:p w:rsidR="000A494A" w:rsidRPr="000A494A" w:rsidRDefault="000A494A" w:rsidP="000A494A">
            <w:r w:rsidRPr="000A494A">
              <w:t>Name:</w:t>
            </w:r>
          </w:p>
          <w:p w:rsidR="000A494A" w:rsidRPr="000A494A" w:rsidRDefault="000A494A" w:rsidP="000A494A">
            <w:r w:rsidRPr="000A494A">
              <w:t>Department :</w:t>
            </w:r>
          </w:p>
          <w:p w:rsidR="000A494A" w:rsidRPr="000A494A" w:rsidRDefault="000A494A" w:rsidP="000A494A">
            <w:r w:rsidRPr="000A494A">
              <w:t>email:</w:t>
            </w:r>
          </w:p>
          <w:p w:rsidR="00937B41" w:rsidRPr="004D1957" w:rsidRDefault="000A494A" w:rsidP="000A494A">
            <w:r w:rsidRPr="000A494A">
              <w:t>phone:</w:t>
            </w:r>
          </w:p>
        </w:tc>
      </w:tr>
      <w:tr w:rsidR="00937B41" w:rsidRPr="004D1957" w:rsidTr="00064757">
        <w:tc>
          <w:tcPr>
            <w:tcW w:w="4788" w:type="dxa"/>
          </w:tcPr>
          <w:p w:rsidR="00D11700" w:rsidRDefault="00937B41" w:rsidP="00064757">
            <w:r w:rsidRPr="004D1957">
              <w:t xml:space="preserve">Examiner 2 </w:t>
            </w:r>
          </w:p>
          <w:p w:rsidR="00937B41" w:rsidRPr="004D1957" w:rsidRDefault="00937B41" w:rsidP="00064757">
            <w:r w:rsidRPr="004D1957">
              <w:t xml:space="preserve">(may be a member of </w:t>
            </w:r>
            <w:proofErr w:type="spellStart"/>
            <w:r w:rsidRPr="004D1957">
              <w:t>PaLM</w:t>
            </w:r>
            <w:proofErr w:type="spellEnd"/>
            <w:r w:rsidRPr="004D1957">
              <w:t>)</w:t>
            </w:r>
          </w:p>
        </w:tc>
        <w:tc>
          <w:tcPr>
            <w:tcW w:w="4788" w:type="dxa"/>
          </w:tcPr>
          <w:p w:rsidR="000A494A" w:rsidRPr="000A494A" w:rsidRDefault="000A494A" w:rsidP="000A494A">
            <w:r w:rsidRPr="000A494A">
              <w:t>Name:</w:t>
            </w:r>
          </w:p>
          <w:p w:rsidR="000A494A" w:rsidRPr="000A494A" w:rsidRDefault="000A494A" w:rsidP="000A494A">
            <w:r w:rsidRPr="000A494A">
              <w:t>Department :</w:t>
            </w:r>
          </w:p>
          <w:p w:rsidR="000A494A" w:rsidRPr="000A494A" w:rsidRDefault="000A494A" w:rsidP="000A494A">
            <w:r w:rsidRPr="000A494A">
              <w:t>email:</w:t>
            </w:r>
          </w:p>
          <w:p w:rsidR="00937B41" w:rsidRPr="004D1957" w:rsidRDefault="000A494A" w:rsidP="000A494A">
            <w:r w:rsidRPr="000A494A">
              <w:t>phone:</w:t>
            </w:r>
          </w:p>
        </w:tc>
      </w:tr>
      <w:tr w:rsidR="00937B41" w:rsidRPr="004D1957" w:rsidTr="00064757">
        <w:tc>
          <w:tcPr>
            <w:tcW w:w="4788" w:type="dxa"/>
          </w:tcPr>
          <w:p w:rsidR="00D11700" w:rsidRDefault="00937B41" w:rsidP="00064757">
            <w:r>
              <w:t>Alternative</w:t>
            </w:r>
            <w:r w:rsidR="00D11700">
              <w:t xml:space="preserve"> or additional</w:t>
            </w:r>
            <w:r>
              <w:t xml:space="preserve"> Examiner </w:t>
            </w:r>
          </w:p>
          <w:p w:rsidR="00937B41" w:rsidRPr="004D1957" w:rsidRDefault="00937B41" w:rsidP="00064757"/>
        </w:tc>
        <w:tc>
          <w:tcPr>
            <w:tcW w:w="4788" w:type="dxa"/>
          </w:tcPr>
          <w:p w:rsidR="000A494A" w:rsidRPr="000A494A" w:rsidRDefault="000A494A" w:rsidP="000A494A">
            <w:r w:rsidRPr="000A494A">
              <w:t>Name:</w:t>
            </w:r>
          </w:p>
          <w:p w:rsidR="000A494A" w:rsidRPr="000A494A" w:rsidRDefault="000A494A" w:rsidP="000A494A">
            <w:r w:rsidRPr="000A494A">
              <w:t>Department :</w:t>
            </w:r>
          </w:p>
          <w:p w:rsidR="000A494A" w:rsidRPr="000A494A" w:rsidRDefault="000A494A" w:rsidP="000A494A">
            <w:r w:rsidRPr="000A494A">
              <w:t>email:</w:t>
            </w:r>
          </w:p>
          <w:p w:rsidR="00937B41" w:rsidRPr="004D1957" w:rsidRDefault="000A494A" w:rsidP="000A494A">
            <w:r w:rsidRPr="000A494A">
              <w:t>phone:</w:t>
            </w:r>
          </w:p>
        </w:tc>
      </w:tr>
    </w:tbl>
    <w:p w:rsidR="007E2C87" w:rsidRPr="00B014CD" w:rsidRDefault="007E2C87" w:rsidP="00275B89">
      <w:pPr>
        <w:spacing w:after="0"/>
        <w:rPr>
          <w:sz w:val="18"/>
          <w:szCs w:val="18"/>
        </w:rPr>
      </w:pPr>
    </w:p>
    <w:p w:rsidR="00B6009C" w:rsidRPr="00275B89" w:rsidRDefault="00DF0E23" w:rsidP="00B6009C">
      <w:pPr>
        <w:spacing w:after="0"/>
        <w:rPr>
          <w:b/>
          <w:sz w:val="26"/>
          <w:szCs w:val="26"/>
        </w:rPr>
      </w:pPr>
      <w:r w:rsidRPr="00275B89">
        <w:rPr>
          <w:b/>
          <w:sz w:val="26"/>
          <w:szCs w:val="26"/>
        </w:rPr>
        <w:t>T</w:t>
      </w:r>
      <w:r w:rsidR="00B6009C" w:rsidRPr="00275B89">
        <w:rPr>
          <w:b/>
          <w:sz w:val="26"/>
          <w:szCs w:val="26"/>
        </w:rPr>
        <w:t xml:space="preserve">he </w:t>
      </w:r>
      <w:r w:rsidR="009A5118" w:rsidRPr="00275B89">
        <w:rPr>
          <w:b/>
          <w:sz w:val="26"/>
          <w:szCs w:val="26"/>
        </w:rPr>
        <w:t>S</w:t>
      </w:r>
      <w:r w:rsidR="00B6009C" w:rsidRPr="00275B89">
        <w:rPr>
          <w:b/>
          <w:sz w:val="26"/>
          <w:szCs w:val="26"/>
        </w:rPr>
        <w:t xml:space="preserve">upervisor </w:t>
      </w:r>
      <w:r w:rsidRPr="00275B89">
        <w:rPr>
          <w:b/>
          <w:sz w:val="26"/>
          <w:szCs w:val="26"/>
        </w:rPr>
        <w:t xml:space="preserve">should </w:t>
      </w:r>
      <w:r w:rsidR="00B6009C" w:rsidRPr="00275B89">
        <w:rPr>
          <w:b/>
          <w:sz w:val="26"/>
          <w:szCs w:val="26"/>
        </w:rPr>
        <w:t xml:space="preserve">informally contact the </w:t>
      </w:r>
      <w:r w:rsidR="009A5118" w:rsidRPr="00275B89">
        <w:rPr>
          <w:b/>
          <w:sz w:val="26"/>
          <w:szCs w:val="26"/>
        </w:rPr>
        <w:t>E</w:t>
      </w:r>
      <w:r w:rsidR="00B6009C" w:rsidRPr="00275B89">
        <w:rPr>
          <w:b/>
          <w:sz w:val="26"/>
          <w:szCs w:val="26"/>
        </w:rPr>
        <w:t xml:space="preserve">xaminers </w:t>
      </w:r>
      <w:r w:rsidR="00B014CD" w:rsidRPr="00275B89">
        <w:rPr>
          <w:b/>
          <w:sz w:val="26"/>
          <w:szCs w:val="26"/>
        </w:rPr>
        <w:t xml:space="preserve">to </w:t>
      </w:r>
      <w:r w:rsidR="00B6009C" w:rsidRPr="00275B89">
        <w:rPr>
          <w:b/>
          <w:sz w:val="26"/>
          <w:szCs w:val="26"/>
        </w:rPr>
        <w:t xml:space="preserve">determine their willingness to serve </w:t>
      </w:r>
      <w:r w:rsidRPr="00275B89">
        <w:rPr>
          <w:b/>
          <w:sz w:val="26"/>
          <w:szCs w:val="26"/>
        </w:rPr>
        <w:t xml:space="preserve">on </w:t>
      </w:r>
      <w:r w:rsidR="00B6009C" w:rsidRPr="00275B89">
        <w:rPr>
          <w:b/>
          <w:sz w:val="26"/>
          <w:szCs w:val="26"/>
        </w:rPr>
        <w:t xml:space="preserve">the </w:t>
      </w:r>
      <w:r w:rsidR="00253878">
        <w:rPr>
          <w:b/>
          <w:sz w:val="26"/>
          <w:szCs w:val="26"/>
        </w:rPr>
        <w:t>E</w:t>
      </w:r>
      <w:r w:rsidR="00B6009C" w:rsidRPr="00275B89">
        <w:rPr>
          <w:b/>
          <w:sz w:val="26"/>
          <w:szCs w:val="26"/>
        </w:rPr>
        <w:t xml:space="preserve">xam </w:t>
      </w:r>
      <w:r w:rsidR="00253878">
        <w:rPr>
          <w:b/>
          <w:sz w:val="26"/>
          <w:szCs w:val="26"/>
        </w:rPr>
        <w:t>C</w:t>
      </w:r>
      <w:r w:rsidR="00B014CD" w:rsidRPr="00275B89">
        <w:rPr>
          <w:b/>
          <w:sz w:val="26"/>
          <w:szCs w:val="26"/>
        </w:rPr>
        <w:t>ommittee.</w:t>
      </w:r>
      <w:r w:rsidR="00B83283">
        <w:rPr>
          <w:b/>
          <w:sz w:val="26"/>
          <w:szCs w:val="26"/>
        </w:rPr>
        <w:t xml:space="preserve">  All examiners </w:t>
      </w:r>
      <w:r w:rsidR="00DD7A35">
        <w:rPr>
          <w:b/>
          <w:sz w:val="26"/>
          <w:szCs w:val="26"/>
        </w:rPr>
        <w:t xml:space="preserve">should </w:t>
      </w:r>
      <w:r w:rsidR="00B83283">
        <w:rPr>
          <w:b/>
          <w:sz w:val="26"/>
          <w:szCs w:val="26"/>
        </w:rPr>
        <w:t xml:space="preserve">be physically present at the examination; videoconferencing, webcasting, and teleconferencing is </w:t>
      </w:r>
      <w:bookmarkStart w:id="0" w:name="_GoBack"/>
      <w:bookmarkEnd w:id="0"/>
      <w:r w:rsidR="00DD7A35">
        <w:rPr>
          <w:b/>
          <w:sz w:val="26"/>
          <w:szCs w:val="26"/>
        </w:rPr>
        <w:t>discouraged</w:t>
      </w:r>
      <w:r w:rsidR="00B83283">
        <w:rPr>
          <w:b/>
          <w:sz w:val="26"/>
          <w:szCs w:val="26"/>
        </w:rPr>
        <w:t>.</w:t>
      </w:r>
      <w:r w:rsidR="00275B89">
        <w:rPr>
          <w:b/>
          <w:sz w:val="26"/>
          <w:szCs w:val="26"/>
        </w:rPr>
        <w:t xml:space="preserve">  </w:t>
      </w:r>
      <w:r w:rsidR="0016320B">
        <w:rPr>
          <w:b/>
          <w:sz w:val="26"/>
          <w:szCs w:val="26"/>
        </w:rPr>
        <w:t>The</w:t>
      </w:r>
      <w:r w:rsidR="00275B89">
        <w:rPr>
          <w:b/>
          <w:sz w:val="26"/>
          <w:szCs w:val="26"/>
        </w:rPr>
        <w:t xml:space="preserve"> PALM Examination/Supervisory Committee blackout months of July and August</w:t>
      </w:r>
      <w:r w:rsidR="0016320B">
        <w:rPr>
          <w:b/>
          <w:sz w:val="26"/>
          <w:szCs w:val="26"/>
        </w:rPr>
        <w:t xml:space="preserve"> must be observed</w:t>
      </w:r>
      <w:r w:rsidR="00275B89">
        <w:rPr>
          <w:b/>
          <w:sz w:val="26"/>
          <w:szCs w:val="26"/>
        </w:rPr>
        <w:t>.</w:t>
      </w:r>
      <w:r w:rsidR="00F30E4A">
        <w:rPr>
          <w:b/>
          <w:sz w:val="26"/>
          <w:szCs w:val="26"/>
        </w:rPr>
        <w:t xml:space="preserve">  Accordingly, this approval request will not be reviewed </w:t>
      </w:r>
      <w:r w:rsidR="005374FE">
        <w:rPr>
          <w:b/>
          <w:sz w:val="26"/>
          <w:szCs w:val="26"/>
        </w:rPr>
        <w:t xml:space="preserve">from </w:t>
      </w:r>
      <w:r w:rsidR="00F30E4A">
        <w:rPr>
          <w:b/>
          <w:sz w:val="26"/>
          <w:szCs w:val="26"/>
        </w:rPr>
        <w:t>May 1</w:t>
      </w:r>
      <w:r w:rsidR="00F30E4A" w:rsidRPr="00F30E4A">
        <w:rPr>
          <w:b/>
          <w:sz w:val="26"/>
          <w:szCs w:val="26"/>
          <w:vertAlign w:val="superscript"/>
        </w:rPr>
        <w:t>st</w:t>
      </w:r>
      <w:r w:rsidR="00F30E4A">
        <w:rPr>
          <w:b/>
          <w:sz w:val="26"/>
          <w:szCs w:val="26"/>
        </w:rPr>
        <w:t xml:space="preserve"> through July 1</w:t>
      </w:r>
      <w:r w:rsidR="00F30E4A" w:rsidRPr="00F30E4A">
        <w:rPr>
          <w:b/>
          <w:sz w:val="26"/>
          <w:szCs w:val="26"/>
          <w:vertAlign w:val="superscript"/>
        </w:rPr>
        <w:t>st</w:t>
      </w:r>
      <w:r w:rsidR="00F30E4A">
        <w:rPr>
          <w:b/>
          <w:sz w:val="26"/>
          <w:szCs w:val="26"/>
        </w:rPr>
        <w:t>.</w:t>
      </w:r>
    </w:p>
    <w:p w:rsidR="00B6009C" w:rsidRPr="00492C6B" w:rsidRDefault="00B6009C" w:rsidP="00492C6B">
      <w:pPr>
        <w:spacing w:after="0"/>
      </w:pPr>
    </w:p>
    <w:p w:rsidR="00937B41" w:rsidRDefault="00937B4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492C6B" w:rsidRPr="006D10D9" w:rsidRDefault="00492C6B" w:rsidP="00492C6B">
      <w:pPr>
        <w:spacing w:after="0"/>
        <w:rPr>
          <w:b/>
          <w:sz w:val="26"/>
          <w:szCs w:val="26"/>
          <w:u w:val="single"/>
        </w:rPr>
      </w:pPr>
      <w:r w:rsidRPr="006D10D9">
        <w:rPr>
          <w:b/>
          <w:sz w:val="26"/>
          <w:szCs w:val="26"/>
          <w:u w:val="single"/>
        </w:rPr>
        <w:lastRenderedPageBreak/>
        <w:t>Section C</w:t>
      </w:r>
      <w:r w:rsidR="00D52991" w:rsidRPr="006D10D9">
        <w:rPr>
          <w:b/>
          <w:sz w:val="26"/>
          <w:szCs w:val="26"/>
          <w:u w:val="single"/>
        </w:rPr>
        <w:t xml:space="preserve"> - </w:t>
      </w:r>
      <w:r w:rsidRPr="006D10D9">
        <w:rPr>
          <w:b/>
          <w:sz w:val="26"/>
          <w:szCs w:val="26"/>
          <w:u w:val="single"/>
        </w:rPr>
        <w:t>Approval</w:t>
      </w:r>
    </w:p>
    <w:p w:rsidR="00492C6B" w:rsidRDefault="00492C6B" w:rsidP="00492C6B">
      <w:pPr>
        <w:spacing w:after="0"/>
      </w:pPr>
    </w:p>
    <w:p w:rsidR="006D10D9" w:rsidRDefault="00253878" w:rsidP="00492C6B">
      <w:pPr>
        <w:spacing w:after="0"/>
      </w:pPr>
      <w:r>
        <w:t>We</w:t>
      </w:r>
      <w:r w:rsidR="00492C6B">
        <w:t xml:space="preserve"> </w:t>
      </w:r>
      <w:r w:rsidR="008D50F0">
        <w:t xml:space="preserve">affirm that each member of the student’s supervisory committee has approved this topic and </w:t>
      </w:r>
      <w:r w:rsidR="009752EC">
        <w:t xml:space="preserve">that </w:t>
      </w:r>
      <w:r w:rsidR="000A494A">
        <w:t xml:space="preserve">it complies with the </w:t>
      </w:r>
      <w:proofErr w:type="spellStart"/>
      <w:r w:rsidR="009752EC">
        <w:t>PaLM</w:t>
      </w:r>
      <w:proofErr w:type="spellEnd"/>
      <w:r w:rsidR="009752EC">
        <w:t xml:space="preserve"> topic selection criterion</w:t>
      </w:r>
      <w:r w:rsidR="008D50F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70"/>
        <w:gridCol w:w="3671"/>
      </w:tblGrid>
      <w:tr w:rsidR="00D52991" w:rsidTr="00E9086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6009C" w:rsidRDefault="00B6009C" w:rsidP="00D52991"/>
          <w:p w:rsidR="00D52991" w:rsidRDefault="00D52991" w:rsidP="00492C6B">
            <w:r>
              <w:t xml:space="preserve">Supervisor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91" w:rsidRDefault="00D52991" w:rsidP="001413FD">
            <w:pPr>
              <w:jc w:val="center"/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91" w:rsidRDefault="00D52991" w:rsidP="00492C6B"/>
        </w:tc>
      </w:tr>
      <w:tr w:rsidR="008D50F0" w:rsidTr="00E9086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D50F0" w:rsidRDefault="008D50F0" w:rsidP="00D52991"/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0F0" w:rsidRDefault="008D50F0" w:rsidP="008D50F0">
            <w:pPr>
              <w:jc w:val="center"/>
            </w:pPr>
            <w:r>
              <w:t>Print Name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0F0" w:rsidRDefault="008D50F0" w:rsidP="008D50F0">
            <w:pPr>
              <w:jc w:val="center"/>
            </w:pPr>
            <w:r>
              <w:t>Sign Name</w:t>
            </w:r>
          </w:p>
        </w:tc>
      </w:tr>
      <w:tr w:rsidR="008D50F0" w:rsidTr="00E9086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D50F0" w:rsidRDefault="008D50F0" w:rsidP="00D52991"/>
          <w:p w:rsidR="008D50F0" w:rsidRDefault="008D50F0" w:rsidP="00D52991"/>
          <w:p w:rsidR="008D50F0" w:rsidRDefault="008D50F0" w:rsidP="00D52991">
            <w:r>
              <w:t>Student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0F0" w:rsidRDefault="008D50F0" w:rsidP="001413FD">
            <w:pPr>
              <w:jc w:val="center"/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0F0" w:rsidRDefault="008D50F0" w:rsidP="00492C6B"/>
        </w:tc>
      </w:tr>
      <w:tr w:rsidR="008D50F0" w:rsidTr="00E9086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D50F0" w:rsidRDefault="008D50F0" w:rsidP="00D52991"/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0F0" w:rsidRDefault="008D50F0" w:rsidP="008D50F0">
            <w:pPr>
              <w:jc w:val="center"/>
            </w:pPr>
            <w:r>
              <w:t>Print Name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0F0" w:rsidRDefault="008D50F0" w:rsidP="008D50F0">
            <w:pPr>
              <w:jc w:val="center"/>
            </w:pPr>
            <w:r>
              <w:t>Sign Name</w:t>
            </w:r>
          </w:p>
        </w:tc>
      </w:tr>
    </w:tbl>
    <w:p w:rsidR="00B6009C" w:rsidRDefault="00B6009C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230"/>
        <w:gridCol w:w="3798"/>
      </w:tblGrid>
      <w:tr w:rsidR="00D52991" w:rsidTr="00275B89">
        <w:tc>
          <w:tcPr>
            <w:tcW w:w="1548" w:type="dxa"/>
            <w:tcBorders>
              <w:bottom w:val="nil"/>
            </w:tcBorders>
            <w:vAlign w:val="bottom"/>
          </w:tcPr>
          <w:p w:rsidR="00D52991" w:rsidRDefault="00753216" w:rsidP="00B014CD">
            <w:pPr>
              <w:jc w:val="center"/>
              <w:rPr>
                <w:b/>
              </w:rPr>
            </w:pPr>
            <w:r>
              <w:rPr>
                <w:b/>
              </w:rPr>
              <w:t>Departmental Associate Director of Examinations</w:t>
            </w:r>
          </w:p>
          <w:p w:rsidR="00B014CD" w:rsidRPr="00B6009C" w:rsidRDefault="00B014CD" w:rsidP="00B014CD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4230" w:type="dxa"/>
            <w:vAlign w:val="bottom"/>
          </w:tcPr>
          <w:p w:rsidR="00D52991" w:rsidRPr="00B6009C" w:rsidRDefault="00D52991" w:rsidP="00D52991">
            <w:pPr>
              <w:jc w:val="center"/>
              <w:rPr>
                <w:b/>
              </w:rPr>
            </w:pPr>
          </w:p>
        </w:tc>
        <w:tc>
          <w:tcPr>
            <w:tcW w:w="3798" w:type="dxa"/>
            <w:vAlign w:val="bottom"/>
          </w:tcPr>
          <w:p w:rsidR="00D52991" w:rsidRPr="00B6009C" w:rsidRDefault="00D52991" w:rsidP="00D52991">
            <w:pPr>
              <w:jc w:val="center"/>
              <w:rPr>
                <w:b/>
              </w:rPr>
            </w:pPr>
          </w:p>
        </w:tc>
      </w:tr>
      <w:tr w:rsidR="00D52991" w:rsidTr="00F30E4A">
        <w:tc>
          <w:tcPr>
            <w:tcW w:w="1548" w:type="dxa"/>
            <w:tcBorders>
              <w:top w:val="nil"/>
              <w:bottom w:val="nil"/>
            </w:tcBorders>
          </w:tcPr>
          <w:p w:rsidR="00D52991" w:rsidRDefault="00D52991" w:rsidP="00D52991"/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D52991" w:rsidRDefault="00D52991" w:rsidP="00D52991">
            <w:pPr>
              <w:jc w:val="center"/>
            </w:pPr>
            <w:r>
              <w:t>Print Name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D52991" w:rsidRDefault="00D52991" w:rsidP="00D52991">
            <w:pPr>
              <w:jc w:val="center"/>
            </w:pPr>
            <w:r>
              <w:t>Sign Name</w:t>
            </w:r>
          </w:p>
        </w:tc>
      </w:tr>
      <w:tr w:rsidR="005043ED" w:rsidTr="00F30E4A">
        <w:trPr>
          <w:trHeight w:val="361"/>
        </w:trPr>
        <w:tc>
          <w:tcPr>
            <w:tcW w:w="1548" w:type="dxa"/>
            <w:tcBorders>
              <w:top w:val="nil"/>
              <w:bottom w:val="nil"/>
            </w:tcBorders>
          </w:tcPr>
          <w:p w:rsidR="005043ED" w:rsidRDefault="005043ED" w:rsidP="00D52991"/>
        </w:tc>
        <w:tc>
          <w:tcPr>
            <w:tcW w:w="8028" w:type="dxa"/>
            <w:gridSpan w:val="2"/>
            <w:tcBorders>
              <w:bottom w:val="nil"/>
            </w:tcBorders>
            <w:vAlign w:val="bottom"/>
          </w:tcPr>
          <w:p w:rsidR="005043ED" w:rsidRPr="00F30E4A" w:rsidRDefault="00F30E4A" w:rsidP="00F30E4A">
            <w:pPr>
              <w:jc w:val="center"/>
              <w:rPr>
                <w:b/>
              </w:rPr>
            </w:pPr>
            <w:r w:rsidRPr="00F30E4A">
              <w:rPr>
                <w:b/>
              </w:rPr>
              <w:t>Your finalized documents must be submitted to the PALM Office by:</w:t>
            </w:r>
          </w:p>
        </w:tc>
      </w:tr>
      <w:tr w:rsidR="005043ED" w:rsidTr="00F30E4A">
        <w:trPr>
          <w:trHeight w:val="412"/>
        </w:trPr>
        <w:tc>
          <w:tcPr>
            <w:tcW w:w="1548" w:type="dxa"/>
            <w:tcBorders>
              <w:top w:val="nil"/>
            </w:tcBorders>
          </w:tcPr>
          <w:p w:rsidR="005043ED" w:rsidRDefault="005043ED" w:rsidP="00D52991"/>
        </w:tc>
        <w:tc>
          <w:tcPr>
            <w:tcW w:w="8028" w:type="dxa"/>
            <w:gridSpan w:val="2"/>
            <w:tcBorders>
              <w:top w:val="nil"/>
            </w:tcBorders>
            <w:vAlign w:val="bottom"/>
          </w:tcPr>
          <w:p w:rsidR="005043ED" w:rsidRPr="00275B89" w:rsidRDefault="00F30E4A" w:rsidP="00F30E4A">
            <w:pPr>
              <w:jc w:val="center"/>
              <w:rPr>
                <w:b/>
              </w:rPr>
            </w:pPr>
            <w:r>
              <w:rPr>
                <w:b/>
              </w:rPr>
              <w:t>_______DD/MM/YYYY________(7 weeks after approval of topic)</w:t>
            </w:r>
          </w:p>
        </w:tc>
      </w:tr>
    </w:tbl>
    <w:p w:rsidR="00D52991" w:rsidRPr="00D52991" w:rsidRDefault="00D52991" w:rsidP="00D52991">
      <w:pPr>
        <w:spacing w:after="0"/>
        <w:rPr>
          <w:sz w:val="20"/>
          <w:szCs w:val="20"/>
        </w:rPr>
      </w:pPr>
    </w:p>
    <w:sectPr w:rsidR="00D52991" w:rsidRPr="00D52991" w:rsidSect="00E90860">
      <w:headerReference w:type="default" r:id="rId9"/>
      <w:footerReference w:type="default" r:id="rId10"/>
      <w:pgSz w:w="12240" w:h="15840"/>
      <w:pgMar w:top="8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29" w:rsidRDefault="00634A29" w:rsidP="00966E4F">
      <w:pPr>
        <w:spacing w:after="0" w:line="240" w:lineRule="auto"/>
      </w:pPr>
      <w:r>
        <w:separator/>
      </w:r>
    </w:p>
  </w:endnote>
  <w:endnote w:type="continuationSeparator" w:id="0">
    <w:p w:rsidR="00634A29" w:rsidRDefault="00634A29" w:rsidP="0096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45488"/>
      <w:docPartObj>
        <w:docPartGallery w:val="Page Numbers (Bottom of Page)"/>
        <w:docPartUnique/>
      </w:docPartObj>
    </w:sdtPr>
    <w:sdtEndPr/>
    <w:sdtContent>
      <w:p w:rsidR="00B6009C" w:rsidRDefault="00C95B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09C" w:rsidRDefault="00B60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29" w:rsidRDefault="00634A29" w:rsidP="00966E4F">
      <w:pPr>
        <w:spacing w:after="0" w:line="240" w:lineRule="auto"/>
      </w:pPr>
      <w:r>
        <w:separator/>
      </w:r>
    </w:p>
  </w:footnote>
  <w:footnote w:type="continuationSeparator" w:id="0">
    <w:p w:rsidR="00634A29" w:rsidRDefault="00634A29" w:rsidP="0096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95"/>
      <w:gridCol w:w="4465"/>
    </w:tblGrid>
    <w:tr w:rsidR="007E2C87" w:rsidTr="007E2C87">
      <w:trPr>
        <w:trHeight w:val="1152"/>
      </w:trPr>
      <w:tc>
        <w:tcPr>
          <w:tcW w:w="5030" w:type="dxa"/>
          <w:hideMark/>
        </w:tcPr>
        <w:p w:rsidR="007E2C87" w:rsidRDefault="007E2C87">
          <w:pPr>
            <w:tabs>
              <w:tab w:val="left" w:pos="1260"/>
            </w:tabs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color w:val="000066"/>
              <w:spacing w:val="70"/>
              <w:kern w:val="20"/>
              <w:sz w:val="20"/>
              <w:szCs w:val="20"/>
            </w:rPr>
            <w:br/>
          </w: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3FDC1ECD" wp14:editId="7A96875E">
                <wp:extent cx="2857500" cy="449580"/>
                <wp:effectExtent l="0" t="0" r="0" b="7620"/>
                <wp:docPr id="9" name="Picture 9" descr="ubcblue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cblue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6" w:type="dxa"/>
          <w:hideMark/>
        </w:tcPr>
        <w:p w:rsidR="007E2C87" w:rsidRDefault="007E2C87">
          <w:pPr>
            <w:tabs>
              <w:tab w:val="left" w:pos="1260"/>
            </w:tabs>
            <w:jc w:val="right"/>
            <w:rPr>
              <w:color w:val="000066"/>
              <w:spacing w:val="70"/>
              <w:kern w:val="20"/>
              <w:sz w:val="28"/>
              <w:szCs w:val="28"/>
            </w:rPr>
          </w:pPr>
          <w:r>
            <w:rPr>
              <w:noProof/>
              <w:color w:val="000066"/>
              <w:spacing w:val="70"/>
              <w:kern w:val="20"/>
              <w:sz w:val="28"/>
              <w:szCs w:val="28"/>
              <w:lang w:val="en-CA" w:eastAsia="en-CA"/>
            </w:rPr>
            <w:drawing>
              <wp:inline distT="0" distB="0" distL="0" distR="0" wp14:anchorId="49F9EDDD" wp14:editId="14271AF1">
                <wp:extent cx="2011680" cy="624840"/>
                <wp:effectExtent l="0" t="0" r="7620" b="3810"/>
                <wp:docPr id="10" name="Picture 10" descr="PathologyLogo2011_Bold_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thologyLogo2011_Bold_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09C" w:rsidRDefault="00B60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8D6"/>
    <w:multiLevelType w:val="multilevel"/>
    <w:tmpl w:val="E7E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6B"/>
    <w:rsid w:val="000109F7"/>
    <w:rsid w:val="00082D11"/>
    <w:rsid w:val="00083300"/>
    <w:rsid w:val="000A494A"/>
    <w:rsid w:val="000D5C41"/>
    <w:rsid w:val="00110398"/>
    <w:rsid w:val="001413FD"/>
    <w:rsid w:val="00141DED"/>
    <w:rsid w:val="0016320B"/>
    <w:rsid w:val="00186808"/>
    <w:rsid w:val="001B577C"/>
    <w:rsid w:val="001D1813"/>
    <w:rsid w:val="001D4DB6"/>
    <w:rsid w:val="002318C8"/>
    <w:rsid w:val="00253878"/>
    <w:rsid w:val="00264737"/>
    <w:rsid w:val="00275B89"/>
    <w:rsid w:val="002B4408"/>
    <w:rsid w:val="00310C84"/>
    <w:rsid w:val="00337B38"/>
    <w:rsid w:val="00351623"/>
    <w:rsid w:val="003A1932"/>
    <w:rsid w:val="003E3591"/>
    <w:rsid w:val="004025BB"/>
    <w:rsid w:val="004515E3"/>
    <w:rsid w:val="0048094E"/>
    <w:rsid w:val="00492C6B"/>
    <w:rsid w:val="00492F84"/>
    <w:rsid w:val="004D3F4D"/>
    <w:rsid w:val="005043ED"/>
    <w:rsid w:val="005374FE"/>
    <w:rsid w:val="00546CD7"/>
    <w:rsid w:val="00561AD6"/>
    <w:rsid w:val="005E0A9F"/>
    <w:rsid w:val="005E6F91"/>
    <w:rsid w:val="005F7A56"/>
    <w:rsid w:val="006056C8"/>
    <w:rsid w:val="00627201"/>
    <w:rsid w:val="00634A29"/>
    <w:rsid w:val="006D0E8E"/>
    <w:rsid w:val="006D10D9"/>
    <w:rsid w:val="006D7A4B"/>
    <w:rsid w:val="007171AA"/>
    <w:rsid w:val="007210A2"/>
    <w:rsid w:val="00731FBC"/>
    <w:rsid w:val="00753216"/>
    <w:rsid w:val="007E0BCE"/>
    <w:rsid w:val="007E2C87"/>
    <w:rsid w:val="007F2C8F"/>
    <w:rsid w:val="0085338E"/>
    <w:rsid w:val="00857DBF"/>
    <w:rsid w:val="008D50F0"/>
    <w:rsid w:val="008E1371"/>
    <w:rsid w:val="00935374"/>
    <w:rsid w:val="00937B41"/>
    <w:rsid w:val="00966E4F"/>
    <w:rsid w:val="009752EC"/>
    <w:rsid w:val="009A5118"/>
    <w:rsid w:val="00A654C3"/>
    <w:rsid w:val="00AD6A81"/>
    <w:rsid w:val="00B014CD"/>
    <w:rsid w:val="00B6009C"/>
    <w:rsid w:val="00B67B88"/>
    <w:rsid w:val="00B83283"/>
    <w:rsid w:val="00C01926"/>
    <w:rsid w:val="00C847DF"/>
    <w:rsid w:val="00C95B4C"/>
    <w:rsid w:val="00CF59A4"/>
    <w:rsid w:val="00D05976"/>
    <w:rsid w:val="00D11700"/>
    <w:rsid w:val="00D52991"/>
    <w:rsid w:val="00D53FEE"/>
    <w:rsid w:val="00D57AEA"/>
    <w:rsid w:val="00DC2B5F"/>
    <w:rsid w:val="00DD7A35"/>
    <w:rsid w:val="00DF0E23"/>
    <w:rsid w:val="00DF0FFC"/>
    <w:rsid w:val="00DF437D"/>
    <w:rsid w:val="00E074B7"/>
    <w:rsid w:val="00E37875"/>
    <w:rsid w:val="00E41BF3"/>
    <w:rsid w:val="00E46442"/>
    <w:rsid w:val="00E90860"/>
    <w:rsid w:val="00EB5AB7"/>
    <w:rsid w:val="00EC6929"/>
    <w:rsid w:val="00F30BE6"/>
    <w:rsid w:val="00F30E4A"/>
    <w:rsid w:val="00F53B10"/>
    <w:rsid w:val="00FC62E8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4F"/>
  </w:style>
  <w:style w:type="paragraph" w:styleId="Footer">
    <w:name w:val="footer"/>
    <w:basedOn w:val="Normal"/>
    <w:link w:val="FooterChar"/>
    <w:uiPriority w:val="99"/>
    <w:unhideWhenUsed/>
    <w:rsid w:val="0096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4F"/>
  </w:style>
  <w:style w:type="paragraph" w:styleId="BalloonText">
    <w:name w:val="Balloon Text"/>
    <w:basedOn w:val="Normal"/>
    <w:link w:val="BalloonTextChar"/>
    <w:uiPriority w:val="99"/>
    <w:semiHidden/>
    <w:unhideWhenUsed/>
    <w:rsid w:val="009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4F"/>
  </w:style>
  <w:style w:type="paragraph" w:styleId="Footer">
    <w:name w:val="footer"/>
    <w:basedOn w:val="Normal"/>
    <w:link w:val="FooterChar"/>
    <w:uiPriority w:val="99"/>
    <w:unhideWhenUsed/>
    <w:rsid w:val="0096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4F"/>
  </w:style>
  <w:style w:type="paragraph" w:styleId="BalloonText">
    <w:name w:val="Balloon Text"/>
    <w:basedOn w:val="Normal"/>
    <w:link w:val="BalloonTextChar"/>
    <w:uiPriority w:val="99"/>
    <w:semiHidden/>
    <w:unhideWhenUsed/>
    <w:rsid w:val="0096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798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6DD5-882F-4F77-B142-204BBB80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frooney</dc:creator>
  <cp:lastModifiedBy>Heather Cheadle</cp:lastModifiedBy>
  <cp:revision>11</cp:revision>
  <cp:lastPrinted>2015-07-22T16:56:00Z</cp:lastPrinted>
  <dcterms:created xsi:type="dcterms:W3CDTF">2015-07-22T16:53:00Z</dcterms:created>
  <dcterms:modified xsi:type="dcterms:W3CDTF">2015-09-21T18:53:00Z</dcterms:modified>
</cp:coreProperties>
</file>